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BE" w:rsidRPr="00477A53" w:rsidRDefault="005F33BE" w:rsidP="00477A53">
      <w:pPr>
        <w:jc w:val="center"/>
        <w:outlineLvl w:val="0"/>
        <w:rPr>
          <w:b/>
        </w:rPr>
      </w:pPr>
      <w:r w:rsidRPr="00477A53">
        <w:rPr>
          <w:b/>
        </w:rPr>
        <w:t>Wiki Assignment #5</w:t>
      </w:r>
    </w:p>
    <w:p w:rsidR="005F33BE" w:rsidRPr="00477A53" w:rsidRDefault="005F33BE" w:rsidP="00477A53">
      <w:pPr>
        <w:jc w:val="center"/>
        <w:rPr>
          <w:b/>
        </w:rPr>
      </w:pPr>
      <w:r w:rsidRPr="00477A53">
        <w:rPr>
          <w:b/>
        </w:rPr>
        <w:t>Annotated Bibliography</w:t>
      </w:r>
    </w:p>
    <w:p w:rsidR="005F33BE" w:rsidRDefault="005F33BE" w:rsidP="00CE0BBE">
      <w:pPr>
        <w:rPr>
          <w:noProof/>
        </w:rPr>
      </w:pPr>
    </w:p>
    <w:p w:rsidR="005F33BE" w:rsidRDefault="005F33BE" w:rsidP="00CE0BBE">
      <w:pPr>
        <w:rPr>
          <w:i/>
          <w:iCs/>
          <w:noProof/>
        </w:rPr>
      </w:pPr>
      <w:r>
        <w:rPr>
          <w:noProof/>
        </w:rPr>
        <w:t xml:space="preserve">Cassidy, S. (2004). Learning Styles: An overview of theories, models and measures. </w:t>
      </w:r>
      <w:r>
        <w:rPr>
          <w:i/>
          <w:iCs/>
          <w:noProof/>
        </w:rPr>
        <w:t xml:space="preserve">Educational </w:t>
      </w:r>
    </w:p>
    <w:p w:rsidR="005F33BE" w:rsidRDefault="005F33BE" w:rsidP="00477A53">
      <w:r>
        <w:t xml:space="preserve">    </w:t>
      </w:r>
      <w:r w:rsidRPr="00CE0BBE">
        <w:rPr>
          <w:i/>
        </w:rPr>
        <w:t>Psychology</w:t>
      </w:r>
      <w:r>
        <w:t>, 24(4), 419-444. Retrieved   from  JSTOR  database.</w:t>
      </w:r>
    </w:p>
    <w:p w:rsidR="005F33BE" w:rsidRDefault="005F33BE" w:rsidP="00477A53">
      <w:r>
        <w:t>This article provides an account of the central themes and issues surrounding learning styles. The</w:t>
      </w:r>
    </w:p>
    <w:p w:rsidR="005F33BE" w:rsidRDefault="005F33BE" w:rsidP="00477A53">
      <w:r>
        <w:t xml:space="preserve"> author  attempts  to clarify common areas of ambiguity and in particular issues surrounding </w:t>
      </w:r>
    </w:p>
    <w:p w:rsidR="005F33BE" w:rsidRDefault="005F33BE" w:rsidP="00477A53">
      <w:r>
        <w:t>measurement   and  appropriate instruments.</w:t>
      </w:r>
    </w:p>
    <w:p w:rsidR="005F33BE" w:rsidRPr="00B63685" w:rsidRDefault="005F33BE" w:rsidP="00477A53">
      <w:pPr>
        <w:rPr>
          <w:i/>
        </w:rPr>
      </w:pPr>
      <w:r>
        <w:t xml:space="preserve"> Cuthbert, P. F. (2005). The student learning process: learning styles or learning approaches? </w:t>
      </w:r>
      <w:r w:rsidRPr="00B63685">
        <w:rPr>
          <w:i/>
        </w:rPr>
        <w:t>Teaching</w:t>
      </w:r>
    </w:p>
    <w:p w:rsidR="005F33BE" w:rsidRDefault="005F33BE" w:rsidP="00477A53">
      <w:r w:rsidRPr="00B63685">
        <w:rPr>
          <w:i/>
        </w:rPr>
        <w:t xml:space="preserve">     In </w:t>
      </w:r>
      <w:r>
        <w:rPr>
          <w:i/>
        </w:rPr>
        <w:t xml:space="preserve">  </w:t>
      </w:r>
      <w:r w:rsidRPr="00B63685">
        <w:rPr>
          <w:i/>
        </w:rPr>
        <w:t xml:space="preserve">Higher </w:t>
      </w:r>
      <w:r>
        <w:rPr>
          <w:i/>
        </w:rPr>
        <w:t xml:space="preserve"> </w:t>
      </w:r>
      <w:r w:rsidRPr="00B63685">
        <w:rPr>
          <w:i/>
        </w:rPr>
        <w:t>Education</w:t>
      </w:r>
      <w:r>
        <w:t xml:space="preserve">, 10(2), 235-245. Retrieved  from  JSTOR  database. </w:t>
      </w:r>
    </w:p>
    <w:p w:rsidR="005F33BE" w:rsidRDefault="005F33BE" w:rsidP="00477A53">
      <w:r>
        <w:t xml:space="preserve">In this article, the  author  looks at The Learning Styles model and The  Approaches to Learning model   </w:t>
      </w:r>
    </w:p>
    <w:p w:rsidR="005F33BE" w:rsidRDefault="005F33BE" w:rsidP="00477A53">
      <w:r>
        <w:t>and  considers the extent to which it is possible to reconcile them.</w:t>
      </w:r>
    </w:p>
    <w:p w:rsidR="005F33BE" w:rsidRDefault="005F33BE" w:rsidP="00477A53">
      <w:r>
        <w:t>Doyle, W.,  Ruterford, B., (1984). Classroom  research  on matching learning and teaching styles.</w:t>
      </w:r>
    </w:p>
    <w:p w:rsidR="005F33BE" w:rsidRDefault="005F33BE" w:rsidP="00477A53">
      <w:r>
        <w:t xml:space="preserve">    </w:t>
      </w:r>
      <w:r w:rsidRPr="0084209E">
        <w:rPr>
          <w:i/>
        </w:rPr>
        <w:t>Theory and Practice</w:t>
      </w:r>
      <w:r>
        <w:t>, 23(1), 20-25.Retrieved from JSTOR database.</w:t>
      </w:r>
    </w:p>
    <w:p w:rsidR="005F33BE" w:rsidRDefault="005F33BE" w:rsidP="00477A53">
      <w:r>
        <w:t>This article discusses matching learning and teaching styles. The authors survey the diversity of the work</w:t>
      </w:r>
    </w:p>
    <w:p w:rsidR="005F33BE" w:rsidRDefault="005F33BE" w:rsidP="00477A53">
      <w:r>
        <w:t xml:space="preserve">related to matching and examines some of the empirical evidence and practical problems that bear on </w:t>
      </w:r>
    </w:p>
    <w:p w:rsidR="005F33BE" w:rsidRDefault="005F33BE" w:rsidP="00477A53">
      <w:r>
        <w:t>the application of this work to the classroom.</w:t>
      </w:r>
    </w:p>
    <w:p w:rsidR="005F33BE" w:rsidRDefault="005F33BE" w:rsidP="00477A53">
      <w:r>
        <w:t xml:space="preserve">Keefe, J. W. (1985). Assessment of learning style variables: the NASSP task force model. </w:t>
      </w:r>
      <w:r w:rsidRPr="007A0E35">
        <w:rPr>
          <w:i/>
        </w:rPr>
        <w:t>Theory into</w:t>
      </w:r>
      <w:r>
        <w:t xml:space="preserve">   </w:t>
      </w:r>
    </w:p>
    <w:p w:rsidR="005F33BE" w:rsidRDefault="005F33BE" w:rsidP="007A0E35">
      <w:r w:rsidRPr="007A0E35">
        <w:rPr>
          <w:i/>
        </w:rPr>
        <w:t xml:space="preserve">   Practice</w:t>
      </w:r>
      <w:r>
        <w:t>, 24(2), 138-144. Retrieved  from  JSTOR  database.</w:t>
      </w:r>
    </w:p>
    <w:p w:rsidR="005F33BE" w:rsidRDefault="005F33BE" w:rsidP="007A0E35">
      <w:r>
        <w:t>Keefe discusses how learning styles are recognized and the elements of learning styles.</w:t>
      </w:r>
    </w:p>
    <w:p w:rsidR="005F33BE" w:rsidRDefault="005F33BE" w:rsidP="00477A53">
      <w:pPr>
        <w:rPr>
          <w:i/>
        </w:rPr>
      </w:pPr>
      <w:r>
        <w:t xml:space="preserve">Reynolds,  J.,  Gerstein,  M. (1992).  Learning  styles characteristics: an introductory workshop. </w:t>
      </w:r>
      <w:r w:rsidRPr="00C635D0">
        <w:rPr>
          <w:i/>
        </w:rPr>
        <w:t xml:space="preserve">The </w:t>
      </w:r>
      <w:r>
        <w:rPr>
          <w:i/>
        </w:rPr>
        <w:t xml:space="preserve">     </w:t>
      </w:r>
    </w:p>
    <w:p w:rsidR="005F33BE" w:rsidRDefault="005F33BE" w:rsidP="00477A53">
      <w:r>
        <w:rPr>
          <w:i/>
        </w:rPr>
        <w:t xml:space="preserve">   </w:t>
      </w:r>
      <w:r w:rsidRPr="00C635D0">
        <w:rPr>
          <w:i/>
        </w:rPr>
        <w:t>Clearing</w:t>
      </w:r>
      <w:r>
        <w:t xml:space="preserve"> </w:t>
      </w:r>
      <w:r w:rsidRPr="00C635D0">
        <w:rPr>
          <w:i/>
        </w:rPr>
        <w:t xml:space="preserve"> House</w:t>
      </w:r>
      <w:r>
        <w:t>,  66(2), 122-126. Retrieved  from  JSTOR  database.</w:t>
      </w:r>
    </w:p>
    <w:p w:rsidR="005F33BE" w:rsidRDefault="005F33BE" w:rsidP="00477A53">
      <w:r>
        <w:t>In this article the authors look at learning styles characteristics and discusses Kolb’s Learning style as</w:t>
      </w:r>
    </w:p>
    <w:p w:rsidR="005F33BE" w:rsidRDefault="005F33BE" w:rsidP="00477A53">
      <w:r>
        <w:t>a  model for instruction and learning.</w:t>
      </w:r>
    </w:p>
    <w:p w:rsidR="005F33BE" w:rsidRDefault="005F33BE" w:rsidP="00477A53"/>
    <w:p w:rsidR="005F33BE" w:rsidRDefault="005F33BE" w:rsidP="00477A53"/>
    <w:p w:rsidR="005F33BE" w:rsidRDefault="005F33BE" w:rsidP="00477A53">
      <w:r>
        <w:t>Janice  Congreaves</w:t>
      </w:r>
    </w:p>
    <w:p w:rsidR="005F33BE" w:rsidRDefault="005F33BE" w:rsidP="00477A53">
      <w:r>
        <w:t>EDU 702.22</w:t>
      </w:r>
    </w:p>
    <w:p w:rsidR="005F33BE" w:rsidRDefault="005F33BE" w:rsidP="00477A53">
      <w:r>
        <w:t>April 19, 2010</w:t>
      </w:r>
    </w:p>
    <w:p w:rsidR="005F33BE" w:rsidRDefault="005F33BE" w:rsidP="00477A53"/>
    <w:p w:rsidR="005F33BE" w:rsidRDefault="005F33BE" w:rsidP="00477A53"/>
    <w:p w:rsidR="005F33BE" w:rsidRDefault="005F33BE" w:rsidP="00477A53"/>
    <w:sectPr w:rsidR="005F33BE" w:rsidSect="00D97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0D6"/>
    <w:rsid w:val="00001DCE"/>
    <w:rsid w:val="001A418A"/>
    <w:rsid w:val="002E0FDA"/>
    <w:rsid w:val="0039291F"/>
    <w:rsid w:val="003A6927"/>
    <w:rsid w:val="003F357D"/>
    <w:rsid w:val="004579C8"/>
    <w:rsid w:val="00473CE7"/>
    <w:rsid w:val="00477A53"/>
    <w:rsid w:val="00524D1F"/>
    <w:rsid w:val="005357B2"/>
    <w:rsid w:val="00546C19"/>
    <w:rsid w:val="00550FEB"/>
    <w:rsid w:val="005569F5"/>
    <w:rsid w:val="005C31C2"/>
    <w:rsid w:val="005F33BE"/>
    <w:rsid w:val="006A7106"/>
    <w:rsid w:val="00714679"/>
    <w:rsid w:val="007548F7"/>
    <w:rsid w:val="007A0E35"/>
    <w:rsid w:val="0084209E"/>
    <w:rsid w:val="008C19F5"/>
    <w:rsid w:val="008E142E"/>
    <w:rsid w:val="008E3EFF"/>
    <w:rsid w:val="009C7C41"/>
    <w:rsid w:val="00A1591C"/>
    <w:rsid w:val="00A54063"/>
    <w:rsid w:val="00AD3EAB"/>
    <w:rsid w:val="00AF6ADA"/>
    <w:rsid w:val="00B17F85"/>
    <w:rsid w:val="00B63685"/>
    <w:rsid w:val="00BE4A1B"/>
    <w:rsid w:val="00C13EC1"/>
    <w:rsid w:val="00C50F7A"/>
    <w:rsid w:val="00C635D0"/>
    <w:rsid w:val="00CB134C"/>
    <w:rsid w:val="00CE0BBE"/>
    <w:rsid w:val="00D92B62"/>
    <w:rsid w:val="00D97310"/>
    <w:rsid w:val="00DF20F4"/>
    <w:rsid w:val="00DF55BC"/>
    <w:rsid w:val="00F030D6"/>
    <w:rsid w:val="00F8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77A5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77A5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7A5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7A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7A5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7A5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7A5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7A5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7A5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7A5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7A5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77A5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77A53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77A53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77A53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77A53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77A53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77A53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77A53"/>
    <w:rPr>
      <w:rFonts w:ascii="Cambria" w:hAnsi="Cambria" w:cs="Times New Roman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5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0F7A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rsid w:val="00C50F7A"/>
  </w:style>
  <w:style w:type="paragraph" w:styleId="NoSpacing">
    <w:name w:val="No Spacing"/>
    <w:uiPriority w:val="99"/>
    <w:qFormat/>
    <w:rsid w:val="00477A53"/>
  </w:style>
  <w:style w:type="paragraph" w:styleId="Caption">
    <w:name w:val="caption"/>
    <w:basedOn w:val="Normal"/>
    <w:next w:val="Normal"/>
    <w:uiPriority w:val="99"/>
    <w:qFormat/>
    <w:rsid w:val="00477A53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477A5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77A53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77A5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77A5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477A5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77A53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77A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77A5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477A53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77A5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77A53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477A53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477A53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477A5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477A53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477A53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477A53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rsid w:val="0047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77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276</Words>
  <Characters>1579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Assignment #5</dc:title>
  <dc:subject/>
  <dc:creator>access</dc:creator>
  <cp:keywords/>
  <dc:description/>
  <cp:lastModifiedBy>NYCDOE</cp:lastModifiedBy>
  <cp:revision>2</cp:revision>
  <dcterms:created xsi:type="dcterms:W3CDTF">2010-04-20T19:07:00Z</dcterms:created>
  <dcterms:modified xsi:type="dcterms:W3CDTF">2010-04-20T19:07:00Z</dcterms:modified>
</cp:coreProperties>
</file>